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A46" w:rsidRDefault="00EA3A46" w:rsidP="00EA3A46">
      <w:pPr>
        <w:jc w:val="center"/>
        <w:rPr>
          <w:rFonts w:ascii="GHEA Grapalat" w:hAnsi="GHEA Grapalat"/>
          <w:lang w:val="hy-AM"/>
        </w:rPr>
      </w:pPr>
      <w:r w:rsidRPr="00EA3A46">
        <w:rPr>
          <w:rFonts w:ascii="GHEA Grapalat" w:hAnsi="GHEA Grapalat"/>
          <w:lang w:val="hy-AM"/>
        </w:rPr>
        <w:t>ՀՀ ՊՊԾ ծառայողի անձնական համարով մետաղանիշ:</w:t>
      </w:r>
    </w:p>
    <w:p w:rsidR="00EA3A46" w:rsidRDefault="00EA3A46" w:rsidP="00EA3A46">
      <w:pPr>
        <w:jc w:val="center"/>
        <w:rPr>
          <w:rFonts w:ascii="GHEA Grapalat" w:hAnsi="GHEA Grapalat"/>
          <w:lang w:val="hy-AM"/>
        </w:rPr>
      </w:pPr>
    </w:p>
    <w:p w:rsidR="00EA3A46" w:rsidRDefault="00EA3A46" w:rsidP="00EA3A46">
      <w:pPr>
        <w:spacing w:line="360" w:lineRule="auto"/>
        <w:jc w:val="both"/>
        <w:rPr>
          <w:rFonts w:ascii="GHEA Grapalat" w:hAnsi="GHEA Grapalat"/>
          <w:lang w:val="hy-AM"/>
        </w:rPr>
      </w:pPr>
      <w:r w:rsidRPr="00EA3A46">
        <w:rPr>
          <w:rFonts w:ascii="GHEA Grapalat" w:hAnsi="GHEA Grapalat"/>
          <w:lang w:val="hy-AM"/>
        </w:rPr>
        <w:t xml:space="preserve"> Վկայականի համար, արույրե, 50 մմ տրամագծով, որի վրա դրոշմված են հետևյալ պատկերները, բառերն ու խորհրդանիշները` ա. սպայի անձնական համարը (Helvetika(bold)7մմ), բ. «ՊԵՏԱԿԱՆ ՊԱՀՊԱՆՈՒԹՅԱՆ ԾԱՌԱՅՈՒԹՅՈՒՆ» (Dallak Helv 7 pt), գ. СЛУЖБА ГОСУДАРСТВЕННОЙ ОХРАНЫ» (Helvetika(bold) 6 pt), դ. «STATE PROTECTION SERVICE» (Helvetika(bold) 6 pt), ե. «ՀԱՅԱՍՏԱՆԻ ՀԱՆՐԱՊԵՏՈՒԹՅՈՒՆ» Dallak Helv 7 pt), զ. ՀՀ պետական պահպանության ծառայության խորհրդանիշը: Անձնական համարը՝ ըստ Պատվիրատուի կողմից ներկայացված հերթական համարների: «Անձնական համարները/թվերը/». «ՀԱՅԱՍՏԱՆԻ ՀԱՆՐԱՊԵՏՈՒԹՅՈՒՆ» և «ՊԵՏԱԿԱՆ ՊԱՀՊԱՆՈՒԹՅԱՆ ԾԱՌԱՅՈՒԹՅՈՒՆ» դրոշմվածը սև գույնով ներկված են: ՀՀ ՊՊԾ խորհրդանիշի ՀՀ դրոշը ներկված է համապատասխան կարմիր կապույտ և նարնջագույն գույներով: Մետաղանիշը երկշերտ լաքապատված է, հակառակ կողմում ամրացված է պտուտակ-պնդողակով, վկայականին փակցնելու համար: Փաթեթավորումը` գործարանային, ստվարաթղթե տուփերի մեջ: 1 տուփի մեջ 1 հատ: Համաձայն պատվիրատուի տրամադրած նմուշի: Մինչև մատակարարումը 1 հատ նմուշ ներկայացնել պատվիրատուի համաձայնեցմանը։</w:t>
      </w:r>
    </w:p>
    <w:p w:rsidR="00EA3A46" w:rsidRDefault="00EA3A46" w:rsidP="00EA3A46">
      <w:pPr>
        <w:spacing w:line="360" w:lineRule="auto"/>
        <w:jc w:val="both"/>
        <w:rPr>
          <w:rFonts w:ascii="GHEA Grapalat" w:hAnsi="GHEA Grapalat"/>
          <w:lang w:val="hy-AM"/>
        </w:rPr>
      </w:pPr>
    </w:p>
    <w:p w:rsidR="00EA3A46" w:rsidRDefault="00EA3A46" w:rsidP="00EA3A46">
      <w:pPr>
        <w:spacing w:line="360" w:lineRule="auto"/>
        <w:jc w:val="both"/>
        <w:rPr>
          <w:rFonts w:ascii="GHEA Grapalat" w:hAnsi="GHEA Grapalat"/>
          <w:lang w:val="hy-AM"/>
        </w:rPr>
      </w:pPr>
    </w:p>
    <w:p w:rsidR="00EA3A46" w:rsidRPr="00EA3A46" w:rsidRDefault="00EA3A46" w:rsidP="00EA3A46">
      <w:pPr>
        <w:spacing w:line="360" w:lineRule="auto"/>
        <w:jc w:val="both"/>
        <w:rPr>
          <w:rFonts w:ascii="GHEA Grapalat" w:hAnsi="GHEA Grapalat"/>
          <w:lang w:val="hy-AM"/>
        </w:rPr>
      </w:pPr>
      <w:bookmarkStart w:id="0" w:name="_GoBack"/>
      <w:bookmarkEnd w:id="0"/>
    </w:p>
    <w:p w:rsidR="00586B9F" w:rsidRPr="00EA3A46" w:rsidRDefault="00EA3A46">
      <w:r>
        <w:t xml:space="preserve">                                                      </w:t>
      </w:r>
      <w:r w:rsidRPr="00A324C5">
        <w:rPr>
          <w:rFonts w:ascii="GHEA Grapalat" w:eastAsia="DejaVuSans" w:hAnsi="GHEA Grapalat" w:cs="Arial"/>
          <w:noProof/>
          <w:sz w:val="20"/>
          <w:szCs w:val="20"/>
          <w:lang w:val="ru-RU" w:eastAsia="ru-RU"/>
        </w:rPr>
        <w:drawing>
          <wp:inline distT="0" distB="0" distL="0" distR="0" wp14:anchorId="55BB83E9" wp14:editId="15C063A7">
            <wp:extent cx="2160947" cy="1733550"/>
            <wp:effectExtent l="0" t="0" r="0" b="0"/>
            <wp:docPr id="399850617" name="Picture 399850617" descr="\\10.0.0.201\Marketing\Angela_\H\ppc jet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.0.0.201\Marketing\Angela_\H\ppc jet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630" cy="1744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86B9F" w:rsidRPr="00EA3A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E7"/>
    <w:rsid w:val="00155EE7"/>
    <w:rsid w:val="00586B9F"/>
    <w:rsid w:val="00EA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CEB69"/>
  <w15:chartTrackingRefBased/>
  <w15:docId w15:val="{3C39A34F-65EF-4681-8047-C736ED0B6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A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9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2025-10-02T06:29:00Z</dcterms:created>
  <dcterms:modified xsi:type="dcterms:W3CDTF">2025-10-02T06:30:00Z</dcterms:modified>
</cp:coreProperties>
</file>